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20" w:before="240" w:line="240" w:lineRule="auto"/>
        <w:ind w:right="600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Nie ma muzyki na martwej planecie. Misia Furtak, Niemoc, Kathia i Music Declares Emergency stworzyli wydarzenie, które warto sprawdzić.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48145" cy="464042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145" cy="4640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40" w:firstLine="0"/>
        <w:jc w:val="center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 DO WYDARZENIA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40" w:firstLine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Nie ma muzyki na martwej planecie. To dobitne hasło ruchu Music Declares Emergency, który na całym świecie pracuje nad lepszym jutrem. Od niedawna za sprawą Misi Furtak również w Polsce. </w:t>
      </w:r>
    </w:p>
    <w:p w:rsidR="00000000" w:rsidDel="00000000" w:rsidP="00000000" w:rsidRDefault="00000000" w:rsidRPr="00000000" w14:paraId="00000009">
      <w:pPr>
        <w:ind w:left="3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“Jako organizacja Music Declares Emergency wzywamy rządy i instytucje medialne do mówienia prawdy o kryzysie klimatycznym i ekologicznym. Mamy świadomość, że również jako branża muzyczna mamy wpływ na środowisko, dlatego sami zobowiązujemy się do podjęcia działań w tym zakresie. Nasze spotkanie to świetna przestrzeń do tego, by uczyć się od siebie nawzajem” </w:t>
      </w:r>
      <w:r w:rsidDel="00000000" w:rsidR="00000000" w:rsidRPr="00000000">
        <w:rPr>
          <w:rtl w:val="0"/>
        </w:rPr>
        <w:t xml:space="preserve">– mówi Misia Furtak, która prowadzi polski oddział Music Declares Emergency.  </w:t>
      </w:r>
    </w:p>
    <w:p w:rsidR="00000000" w:rsidDel="00000000" w:rsidP="00000000" w:rsidRDefault="00000000" w:rsidRPr="00000000" w14:paraId="0000000B">
      <w:pPr>
        <w:spacing w:after="80" w:before="1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Już 11 lutego w Food Town w Fabryce Norblina w Warszawie odbędzie się pierwsze wydarzenie przygotowane merytorycznie przez polski oddział Music Declares Emergency. Warsztat, panele dyskusyjne, spotkanie branżowe, a wszystko to zwieńczone koncertami doskonałych reprezentantów muzyki alternatywnej. Misia Furtak, Niemoc i Kathia - to oni swoimi nazwiskami nawołują do udziału w ważnej dyskusji z muzyką w tle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 do wydarzenia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0" w:before="140" w:lineRule="auto"/>
        <w:jc w:val="both"/>
        <w:rPr/>
      </w:pPr>
      <w:r w:rsidDel="00000000" w:rsidR="00000000" w:rsidRPr="00000000">
        <w:rPr>
          <w:rtl w:val="0"/>
        </w:rPr>
        <w:t xml:space="preserve">Wydarzenie otwiera warsztat "Napisz swój eko-rider" skierowany do zamkniętej grupy osób, które chcą zgłębić wiedzę o pisaniu zielonych riderów dla artystów oraz pod okiem fachowców stworzyć jeden z nich. Rider Hospitality z wykluczeniem plastikowych opakowań, czy zrównoważone transporty to praktyka stosowana na szeroką skalę za granicą i jednocześnie nieunikniony ruch w wielu branżach, a w tym wypadku w branży muzycznej. Bilet wstępu na warsztaty można kupić pod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linkiem</w:t>
        </w:r>
      </w:hyperlink>
      <w:r w:rsidDel="00000000" w:rsidR="00000000" w:rsidRPr="00000000">
        <w:rPr>
          <w:rtl w:val="0"/>
        </w:rPr>
        <w:t xml:space="preserve">. Liczba miejsc ograniczona.</w:t>
      </w:r>
    </w:p>
    <w:p w:rsidR="00000000" w:rsidDel="00000000" w:rsidP="00000000" w:rsidRDefault="00000000" w:rsidRPr="00000000" w14:paraId="0000000D">
      <w:pPr>
        <w:spacing w:after="80" w:before="140" w:lineRule="auto"/>
        <w:jc w:val="both"/>
        <w:rPr/>
      </w:pPr>
      <w:r w:rsidDel="00000000" w:rsidR="00000000" w:rsidRPr="00000000">
        <w:rPr>
          <w:rtl w:val="0"/>
        </w:rPr>
        <w:t xml:space="preserve">Po warsztacie odbędzie się pierwszy panel dyskusyjny pod nazwą „Zielone wydarzenia muzyczne – oczekiwania vs rzeczywistość” a zaraz po nim panel “Odpowiedzialność ekologiczna w muzyce klasycznej”. Zmierzenie się z problemem ogromnej logistyki orkiestry i jednocześnie wyjście naprzeciw ekologii jest możliwe. Zapisy na panele prosimy kierować na adres: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zapisy@fundacjafabrykinorblina.pl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80" w:before="140" w:lineRule="auto"/>
        <w:jc w:val="both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link do paneli i warsztatu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80" w:lineRule="auto"/>
        <w:jc w:val="both"/>
        <w:rPr/>
      </w:pPr>
      <w:r w:rsidDel="00000000" w:rsidR="00000000" w:rsidRPr="00000000">
        <w:rPr>
          <w:rtl w:val="0"/>
        </w:rPr>
        <w:t xml:space="preserve">Zwieńczenie tego wydarzenia odbędzie się na deskach sceny Food Town’u. Wśród osób performujących: Misia Furtak, Kathia i Niemoc (live act i dj set). </w:t>
      </w:r>
    </w:p>
    <w:p w:rsidR="00000000" w:rsidDel="00000000" w:rsidP="00000000" w:rsidRDefault="00000000" w:rsidRPr="00000000" w14:paraId="00000010">
      <w:pPr>
        <w:spacing w:after="440" w:lineRule="auto"/>
        <w:jc w:val="both"/>
        <w:rPr/>
      </w:pPr>
      <w:r w:rsidDel="00000000" w:rsidR="00000000" w:rsidRPr="00000000">
        <w:rPr>
          <w:rtl w:val="0"/>
        </w:rPr>
        <w:t xml:space="preserve">Music Declares Emergency to grupa artystów i artystek, przedstawicieli i przedstawicielek branży muzycznej. Łączymy siły, żeby zwrócić uwagę na kryzys klimatyczny i wypracować wspólne rekomendacje i sposoby działania, które doprowadzą do trwałych zmian. Jeżeli chcesz zgłębić wiedzę na temat MDE sprawdź ich stronę  HYPERLINK "https://www.musicdeclares.net/pl/"</w:t>
      </w:r>
      <w:r w:rsidDel="00000000" w:rsidR="00000000" w:rsidRPr="00000000">
        <w:rPr>
          <w:color w:val="1155cc"/>
          <w:u w:val="single"/>
          <w:rtl w:val="0"/>
        </w:rPr>
        <w:t xml:space="preserve">https://www.musicdeclares.net/pl/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4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Miejsce wydarzenia nie jest przypadkowe. Fabryka Norblina łączy w sobie dwie istoty Music Declares Emergency – muzykę i ekologię. Codziennie można się tu delektować grą na żywo w Piano Bar czy sali Gimlet Live w Food Town. Na miłośników dobrych brzmień czekają także cośrodowe Jam Session Scena Młodych – autorski projekt Fundacji Fabryki Norblina.</w:t>
      </w:r>
    </w:p>
    <w:p w:rsidR="00000000" w:rsidDel="00000000" w:rsidP="00000000" w:rsidRDefault="00000000" w:rsidRPr="00000000" w14:paraId="00000012">
      <w:pPr>
        <w:spacing w:after="4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Ekologiczne rozwiązania natomiast to coś, co Grupa Capital Park wprowadza w każdym swoim projekcie. Fabryka Norblina posiada ekologiczny certyfikat BREEAM. Już na początkowym etapie inwestycję zaplanowano w duchu gospodarki obiegu zamkniętego – cały kompleks pofabryczny został zrewitalizowany, a historyczne elementy dawnej fabryki platerów znalazły tu swoje nowe miejsce. Fabryka Norblina stawia także na zrównoważony transport. Oprócz ładowarek do samochodów elektrycznych, znajduje się tu pierwszy w Polsce podziemny, automatyczny parking dla rowerów. Przestrzeń kompleksu wypełniają drzewa, a na dachu mieszczą się ule miejskie.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Partnerami wydarzenia są Art Box Experience z wystawą Save The Planet, BioBazar, Muzeum Fabryki Norblina oraz Food Town w Fabryce Norblina. Organizatorem wydarzenia jest Fundacja Fabryki Norblina.</w:t>
      </w:r>
    </w:p>
    <w:p w:rsidR="00000000" w:rsidDel="00000000" w:rsidP="00000000" w:rsidRDefault="00000000" w:rsidRPr="00000000" w14:paraId="00000014">
      <w:pPr>
        <w:spacing w:after="120" w:before="240" w:line="240" w:lineRule="auto"/>
        <w:ind w:right="6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zapisy@fundacjafabrykinorblina.pl" TargetMode="External"/><Relationship Id="rId10" Type="http://schemas.openxmlformats.org/officeDocument/2006/relationships/hyperlink" Target="https://goingapp.pl/wydarzenie/misia-furtak-niemoc-kathia-music-declares-emergency-1-warszawa/luty-2023" TargetMode="External"/><Relationship Id="rId12" Type="http://schemas.openxmlformats.org/officeDocument/2006/relationships/hyperlink" Target="https://www.facebook.com/events/524312656463537" TargetMode="External"/><Relationship Id="rId9" Type="http://schemas.openxmlformats.org/officeDocument/2006/relationships/hyperlink" Target="https://www.facebook.com/events/70515845124977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facebook.com/events/705158451249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gwZ5rfbJRZAHKHRrw2gNtAPWqQ==">AMUW2mWgFEb4EXtIZnFSWOO+NuZnOw4oJ3mcgSpLRaJA6T4sgbdo1SvbNv68jMiwf6e4UQ5WiycfA8uUasVViOA3fjJb5FoWRbdiIGraVc+5tzbQey64FCGL2MntXue5lagz5e9gtPKK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